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D88" w:rsidRDefault="00A8314C">
      <w:pPr>
        <w:pStyle w:val="Nagwek1"/>
        <w:numPr>
          <w:ilvl w:val="0"/>
          <w:numId w:val="0"/>
        </w:numPr>
        <w:spacing w:after="61"/>
      </w:pPr>
      <w:r>
        <w:t xml:space="preserve">REGULAMIN PODKARPACKIEGO KONKURSU LITERATURA I DZIECI </w:t>
      </w:r>
    </w:p>
    <w:p w:rsidR="009A1D88" w:rsidRDefault="00A8314C">
      <w:pPr>
        <w:spacing w:after="63" w:line="259" w:lineRule="auto"/>
        <w:ind w:left="0" w:right="1" w:firstLine="0"/>
        <w:jc w:val="center"/>
      </w:pPr>
      <w:r>
        <w:t>pod hasłem</w:t>
      </w:r>
      <w:r>
        <w:rPr>
          <w:b/>
        </w:rPr>
        <w:t xml:space="preserve"> „Wyjątkowy świat, wyjątkowy ja”</w:t>
      </w:r>
      <w:r>
        <w:t xml:space="preserve"> </w:t>
      </w:r>
    </w:p>
    <w:p w:rsidR="009A1D88" w:rsidRDefault="00A8314C">
      <w:pPr>
        <w:spacing w:after="151" w:line="315" w:lineRule="auto"/>
        <w:ind w:left="1807" w:firstLine="0"/>
        <w:jc w:val="center"/>
      </w:pPr>
      <w:r>
        <w:t xml:space="preserve">Wojewódzki Dom Kultury w Rzeszowie październik – grudzień 2026 r. </w:t>
      </w:r>
    </w:p>
    <w:p w:rsidR="009A1D88" w:rsidRDefault="00A8314C">
      <w:pPr>
        <w:spacing w:after="207"/>
        <w:ind w:left="-5" w:right="0"/>
      </w:pPr>
      <w:r>
        <w:t xml:space="preserve">I. Organizatorem konkursu jest Wojewódzki Dom Kultury w Rzeszowie (ul. Stefana Okrzei 7, 35-002 Rzeszów), wpisany do Rejestru Instytucji Kultury Województwa Podkarpackiego pod numerem 1/99, posiadającego NIP 8130268047 oraz REGON 000276558. </w:t>
      </w:r>
    </w:p>
    <w:p w:rsidR="009A1D88" w:rsidRDefault="00A8314C">
      <w:pPr>
        <w:pStyle w:val="Nagwek1"/>
        <w:spacing w:after="247"/>
        <w:ind w:left="292" w:hanging="307"/>
      </w:pPr>
      <w:r>
        <w:t xml:space="preserve">UWAGI PROGRAMOWE I ORGANIZACYJNE </w:t>
      </w:r>
    </w:p>
    <w:p w:rsidR="009A1D88" w:rsidRDefault="00A8314C">
      <w:pPr>
        <w:spacing w:after="253" w:line="259" w:lineRule="auto"/>
        <w:ind w:left="-5" w:right="0"/>
        <w:jc w:val="left"/>
      </w:pPr>
      <w:r>
        <w:rPr>
          <w:b/>
        </w:rPr>
        <w:t xml:space="preserve">Przedmiotem konkursu są utwory literackie i muzyczne przeznaczone dla dzieci, ukazujące bogactwo klasycznej i współczesnej twórczości. </w:t>
      </w:r>
    </w:p>
    <w:p w:rsidR="009A1D88" w:rsidRDefault="00A8314C">
      <w:pPr>
        <w:ind w:left="-5" w:right="0"/>
      </w:pPr>
      <w:r>
        <w:t xml:space="preserve">Tegoroczne hasło konkursu </w:t>
      </w:r>
      <w:r>
        <w:rPr>
          <w:b/>
        </w:rPr>
        <w:t>„Wyjątkowy świat, wyjątkowy ja”</w:t>
      </w:r>
      <w:r>
        <w:t xml:space="preserve"> zachęca do odkrywania własnych talentów, zainteresowań i marzeń oraz dostrzegania wyjątkowości innych ludzi. Inspiruje do refleksji nad tym, że każdy człowiek jest niepowtarzalny i wnosi do świata coś wyjątkowego. Hasło podkreśla znaczenie wzajemnego szacunku, życzliwości i otwartości na różnorodność i zachęca do poszukiwania tych wartości w literaturze i muzyce.   </w:t>
      </w:r>
    </w:p>
    <w:p w:rsidR="009A1D88" w:rsidRDefault="00A8314C">
      <w:pPr>
        <w:spacing w:after="19" w:line="259" w:lineRule="auto"/>
        <w:ind w:left="0" w:right="0" w:firstLine="0"/>
        <w:jc w:val="left"/>
      </w:pPr>
      <w:r>
        <w:t xml:space="preserve"> </w:t>
      </w:r>
    </w:p>
    <w:p w:rsidR="009A1D88" w:rsidRDefault="00A8314C">
      <w:pPr>
        <w:ind w:left="-5" w:right="0"/>
      </w:pPr>
      <w:r>
        <w:t xml:space="preserve">Konkurs odbywa się w formie prezentacji scenicznych w trzech kategoriach: recytacja, piosenka oraz inscenizacja. </w:t>
      </w:r>
    </w:p>
    <w:p w:rsidR="009A1D88" w:rsidRDefault="00A8314C">
      <w:pPr>
        <w:spacing w:after="21" w:line="259" w:lineRule="auto"/>
        <w:ind w:left="0" w:right="0" w:firstLine="0"/>
        <w:jc w:val="left"/>
      </w:pPr>
      <w:r>
        <w:t xml:space="preserve"> </w:t>
      </w:r>
    </w:p>
    <w:p w:rsidR="009A1D88" w:rsidRDefault="00A8314C">
      <w:pPr>
        <w:pStyle w:val="Nagwek1"/>
        <w:spacing w:after="61"/>
        <w:ind w:left="386" w:hanging="401"/>
      </w:pPr>
      <w:r>
        <w:t xml:space="preserve">CELE KONKURSU </w:t>
      </w:r>
    </w:p>
    <w:p w:rsidR="009A1D88" w:rsidRDefault="00A8314C">
      <w:pPr>
        <w:numPr>
          <w:ilvl w:val="0"/>
          <w:numId w:val="1"/>
        </w:numPr>
        <w:spacing w:after="52"/>
        <w:ind w:right="0" w:hanging="144"/>
      </w:pPr>
      <w:r>
        <w:t xml:space="preserve">popularyzowanie literatury dziecięcej, </w:t>
      </w:r>
    </w:p>
    <w:p w:rsidR="009A1D88" w:rsidRDefault="00A8314C">
      <w:pPr>
        <w:numPr>
          <w:ilvl w:val="0"/>
          <w:numId w:val="1"/>
        </w:numPr>
        <w:spacing w:after="52"/>
        <w:ind w:right="0" w:hanging="144"/>
      </w:pPr>
      <w:r>
        <w:t xml:space="preserve">zachęcanie dzieci do czytania książek, </w:t>
      </w:r>
    </w:p>
    <w:p w:rsidR="009A1D88" w:rsidRDefault="00A8314C">
      <w:pPr>
        <w:numPr>
          <w:ilvl w:val="0"/>
          <w:numId w:val="1"/>
        </w:numPr>
        <w:spacing w:after="52"/>
        <w:ind w:right="0" w:hanging="144"/>
      </w:pPr>
      <w:r>
        <w:t xml:space="preserve">rozwijanie zainteresowań muzycznych i teatralnych, </w:t>
      </w:r>
    </w:p>
    <w:p w:rsidR="009A1D88" w:rsidRDefault="00A8314C">
      <w:pPr>
        <w:numPr>
          <w:ilvl w:val="0"/>
          <w:numId w:val="1"/>
        </w:numPr>
        <w:spacing w:after="54"/>
        <w:ind w:right="0" w:hanging="144"/>
      </w:pPr>
      <w:r>
        <w:t xml:space="preserve">rozwijanie wyobraźni, kreatywności i wrażliwości artystycznej, </w:t>
      </w:r>
    </w:p>
    <w:p w:rsidR="009A1D88" w:rsidRDefault="00A8314C">
      <w:pPr>
        <w:numPr>
          <w:ilvl w:val="0"/>
          <w:numId w:val="1"/>
        </w:numPr>
        <w:spacing w:after="38"/>
        <w:ind w:right="0" w:hanging="144"/>
      </w:pPr>
      <w:r>
        <w:t xml:space="preserve">promocja talentów dzieci, </w:t>
      </w:r>
    </w:p>
    <w:p w:rsidR="009A1D88" w:rsidRDefault="00A8314C">
      <w:pPr>
        <w:numPr>
          <w:ilvl w:val="0"/>
          <w:numId w:val="1"/>
        </w:numPr>
        <w:spacing w:after="52"/>
        <w:ind w:right="0" w:hanging="144"/>
      </w:pPr>
      <w:r>
        <w:t xml:space="preserve">kształtowanie umiejętności publicznych prezentacji, </w:t>
      </w:r>
    </w:p>
    <w:p w:rsidR="009A1D88" w:rsidRDefault="00A8314C">
      <w:pPr>
        <w:numPr>
          <w:ilvl w:val="0"/>
          <w:numId w:val="1"/>
        </w:numPr>
        <w:spacing w:after="482"/>
        <w:ind w:right="0" w:hanging="144"/>
      </w:pPr>
      <w:r>
        <w:t xml:space="preserve">kształtowanie postaw szacunku, życzliwości i otwartości wobec drugiego człowieka, • wymiana doświadczeń pomiędzy nauczycielami, instruktorami i animatorami kultury. </w:t>
      </w:r>
    </w:p>
    <w:p w:rsidR="009A1D88" w:rsidRDefault="00A8314C">
      <w:pPr>
        <w:pStyle w:val="Nagwek1"/>
        <w:spacing w:after="47"/>
        <w:ind w:left="371" w:hanging="386"/>
      </w:pPr>
      <w:r>
        <w:t xml:space="preserve">UCZESTNICY I KATEGORIE </w:t>
      </w:r>
    </w:p>
    <w:p w:rsidR="009A1D88" w:rsidRDefault="00A8314C">
      <w:pPr>
        <w:spacing w:after="234"/>
        <w:ind w:left="-5" w:right="0"/>
      </w:pPr>
      <w:r>
        <w:t xml:space="preserve">Uczestnicy prezentują 1 utwór wybranego autora w kategorii: </w:t>
      </w:r>
    </w:p>
    <w:p w:rsidR="009A1D88" w:rsidRDefault="00A8314C">
      <w:pPr>
        <w:numPr>
          <w:ilvl w:val="0"/>
          <w:numId w:val="2"/>
        </w:numPr>
        <w:spacing w:after="36"/>
        <w:ind w:right="0" w:hanging="144"/>
      </w:pPr>
      <w:r>
        <w:t xml:space="preserve">Recytacja (do 4 minut). </w:t>
      </w:r>
    </w:p>
    <w:p w:rsidR="009A1D88" w:rsidRDefault="00A8314C">
      <w:pPr>
        <w:numPr>
          <w:ilvl w:val="0"/>
          <w:numId w:val="2"/>
        </w:numPr>
        <w:ind w:right="0" w:hanging="144"/>
      </w:pPr>
      <w:r>
        <w:t xml:space="preserve">Piosenka (do 4 minut). </w:t>
      </w:r>
    </w:p>
    <w:p w:rsidR="009A1D88" w:rsidRDefault="00A8314C">
      <w:pPr>
        <w:numPr>
          <w:ilvl w:val="0"/>
          <w:numId w:val="2"/>
        </w:numPr>
        <w:ind w:right="0" w:hanging="144"/>
      </w:pPr>
      <w:r>
        <w:lastRenderedPageBreak/>
        <w:t xml:space="preserve">Inscenizacja - prezentacja sceniczna oparta na jednym utworze literackim lub jego fragmencie (do 10 minut), przygotowana przez grupę liczącą do 10 osób. </w:t>
      </w:r>
    </w:p>
    <w:p w:rsidR="009A1D88" w:rsidRDefault="00A8314C">
      <w:pPr>
        <w:spacing w:after="198"/>
        <w:ind w:left="-5" w:right="0"/>
      </w:pPr>
      <w:r>
        <w:t xml:space="preserve">W kategorii inscenizacja decyzję o dopuszczeniu do udziału grupy liczącej więcej niż 10 osób podejmuje Organizator. </w:t>
      </w:r>
    </w:p>
    <w:p w:rsidR="009A1D88" w:rsidRDefault="00A8314C">
      <w:pPr>
        <w:spacing w:after="52"/>
        <w:ind w:left="-5" w:right="0"/>
      </w:pPr>
      <w:r>
        <w:t xml:space="preserve">Kategorie wiekowe: </w:t>
      </w:r>
    </w:p>
    <w:p w:rsidR="009A1D88" w:rsidRDefault="00A8314C">
      <w:pPr>
        <w:numPr>
          <w:ilvl w:val="0"/>
          <w:numId w:val="3"/>
        </w:numPr>
        <w:spacing w:after="52"/>
        <w:ind w:right="0" w:hanging="144"/>
      </w:pPr>
      <w:r>
        <w:t xml:space="preserve">klasy I–III szkoły podstawowej, </w:t>
      </w:r>
    </w:p>
    <w:p w:rsidR="009A1D88" w:rsidRDefault="00A8314C">
      <w:pPr>
        <w:numPr>
          <w:ilvl w:val="0"/>
          <w:numId w:val="3"/>
        </w:numPr>
        <w:spacing w:after="36"/>
        <w:ind w:right="0" w:hanging="144"/>
      </w:pPr>
      <w:r>
        <w:t xml:space="preserve">klasy IV–VI szkoły podstawowej. </w:t>
      </w:r>
    </w:p>
    <w:p w:rsidR="009A1D88" w:rsidRDefault="00A8314C">
      <w:pPr>
        <w:spacing w:after="479"/>
        <w:ind w:left="-5" w:right="0"/>
      </w:pPr>
      <w:r>
        <w:t xml:space="preserve">Jeden uczestnik może wziąć udział w więcej niż jednej kategorii konkursowej. Organizatorzy proszą o przestrzeganie limitów czasowych. </w:t>
      </w:r>
    </w:p>
    <w:p w:rsidR="009A1D88" w:rsidRDefault="00A8314C">
      <w:pPr>
        <w:pStyle w:val="Nagwek1"/>
        <w:ind w:left="278" w:hanging="293"/>
      </w:pPr>
      <w:r>
        <w:t xml:space="preserve">KRYTERIA OCENY </w:t>
      </w:r>
    </w:p>
    <w:p w:rsidR="009A1D88" w:rsidRDefault="00A8314C">
      <w:pPr>
        <w:spacing w:after="51"/>
        <w:ind w:left="-5" w:right="0"/>
      </w:pPr>
      <w:r>
        <w:t xml:space="preserve">Recytacja: </w:t>
      </w:r>
    </w:p>
    <w:p w:rsidR="009A1D88" w:rsidRDefault="00A8314C">
      <w:pPr>
        <w:numPr>
          <w:ilvl w:val="0"/>
          <w:numId w:val="4"/>
        </w:numPr>
        <w:spacing w:after="54"/>
        <w:ind w:right="0" w:hanging="144"/>
      </w:pPr>
      <w:r>
        <w:t xml:space="preserve">dobór repertuaru, </w:t>
      </w:r>
    </w:p>
    <w:p w:rsidR="009A1D88" w:rsidRDefault="00A8314C">
      <w:pPr>
        <w:numPr>
          <w:ilvl w:val="0"/>
          <w:numId w:val="4"/>
        </w:numPr>
        <w:spacing w:after="51"/>
        <w:ind w:right="0" w:hanging="144"/>
      </w:pPr>
      <w:r>
        <w:t xml:space="preserve">interpretacja utworu, </w:t>
      </w:r>
    </w:p>
    <w:p w:rsidR="009A1D88" w:rsidRDefault="00A8314C">
      <w:pPr>
        <w:numPr>
          <w:ilvl w:val="0"/>
          <w:numId w:val="4"/>
        </w:numPr>
        <w:spacing w:after="37"/>
        <w:ind w:right="0" w:hanging="144"/>
      </w:pPr>
      <w:r>
        <w:t xml:space="preserve">kultura słowa, </w:t>
      </w:r>
    </w:p>
    <w:p w:rsidR="009A1D88" w:rsidRDefault="00A8314C">
      <w:pPr>
        <w:numPr>
          <w:ilvl w:val="0"/>
          <w:numId w:val="4"/>
        </w:numPr>
        <w:spacing w:after="52"/>
        <w:ind w:right="0" w:hanging="144"/>
      </w:pPr>
      <w:r>
        <w:t xml:space="preserve">dykcja, </w:t>
      </w:r>
    </w:p>
    <w:p w:rsidR="009A1D88" w:rsidRDefault="00A8314C">
      <w:pPr>
        <w:numPr>
          <w:ilvl w:val="0"/>
          <w:numId w:val="4"/>
        </w:numPr>
        <w:spacing w:after="225"/>
        <w:ind w:right="0" w:hanging="144"/>
      </w:pPr>
      <w:r>
        <w:t xml:space="preserve">ogólny wyraz artystyczny </w:t>
      </w:r>
    </w:p>
    <w:p w:rsidR="009A1D88" w:rsidRDefault="00A8314C">
      <w:pPr>
        <w:spacing w:after="196"/>
        <w:ind w:left="-5" w:right="0"/>
      </w:pPr>
      <w:r>
        <w:t xml:space="preserve">W kategorii recytacja uczestnik powinien skupić się na przekazaniu treści poprzez odpowiednią intonację, tempo i dynamikę głosu, bez ruchu scenicznego, ruchu ciała. </w:t>
      </w:r>
    </w:p>
    <w:p w:rsidR="009A1D88" w:rsidRDefault="00A8314C">
      <w:pPr>
        <w:ind w:left="-5" w:right="0"/>
      </w:pPr>
      <w:r>
        <w:t xml:space="preserve">Piosenka: </w:t>
      </w:r>
    </w:p>
    <w:p w:rsidR="009A1D88" w:rsidRDefault="00A8314C">
      <w:pPr>
        <w:numPr>
          <w:ilvl w:val="0"/>
          <w:numId w:val="5"/>
        </w:numPr>
        <w:ind w:right="0" w:hanging="144"/>
      </w:pPr>
      <w:r>
        <w:t xml:space="preserve">dobór repertuaru, </w:t>
      </w:r>
    </w:p>
    <w:p w:rsidR="009A1D88" w:rsidRDefault="00A8314C">
      <w:pPr>
        <w:numPr>
          <w:ilvl w:val="0"/>
          <w:numId w:val="5"/>
        </w:numPr>
        <w:ind w:right="0" w:hanging="144"/>
      </w:pPr>
      <w:r>
        <w:t xml:space="preserve">walory wokalne, </w:t>
      </w:r>
    </w:p>
    <w:p w:rsidR="009A1D88" w:rsidRDefault="00A8314C">
      <w:pPr>
        <w:numPr>
          <w:ilvl w:val="0"/>
          <w:numId w:val="5"/>
        </w:numPr>
        <w:ind w:right="0" w:hanging="144"/>
      </w:pPr>
      <w:r>
        <w:t xml:space="preserve">interpretacja utworu, </w:t>
      </w:r>
    </w:p>
    <w:p w:rsidR="009A1D88" w:rsidRDefault="00A8314C">
      <w:pPr>
        <w:numPr>
          <w:ilvl w:val="0"/>
          <w:numId w:val="5"/>
        </w:numPr>
        <w:ind w:right="0" w:hanging="144"/>
      </w:pPr>
      <w:r>
        <w:t xml:space="preserve">muzykalność, </w:t>
      </w:r>
    </w:p>
    <w:p w:rsidR="009A1D88" w:rsidRDefault="00A8314C">
      <w:pPr>
        <w:numPr>
          <w:ilvl w:val="0"/>
          <w:numId w:val="5"/>
        </w:numPr>
        <w:ind w:right="0" w:hanging="144"/>
      </w:pPr>
      <w:r>
        <w:t xml:space="preserve">ogólny wyraz artystyczny. </w:t>
      </w:r>
    </w:p>
    <w:p w:rsidR="009A1D88" w:rsidRDefault="00A8314C">
      <w:pPr>
        <w:spacing w:line="259" w:lineRule="auto"/>
        <w:ind w:left="0" w:right="0" w:firstLine="0"/>
        <w:jc w:val="left"/>
      </w:pPr>
      <w:r>
        <w:t xml:space="preserve"> </w:t>
      </w:r>
    </w:p>
    <w:p w:rsidR="009A1D88" w:rsidRDefault="00A8314C">
      <w:pPr>
        <w:ind w:left="-5" w:right="0"/>
      </w:pPr>
      <w:r>
        <w:t xml:space="preserve">W kategorii piosenka dopuszcza się akompaniament grany na żywo lub z podkładu. </w:t>
      </w:r>
    </w:p>
    <w:p w:rsidR="009A1D88" w:rsidRDefault="00A8314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A1D88" w:rsidRDefault="00A8314C">
      <w:pPr>
        <w:ind w:left="-5" w:right="0"/>
      </w:pPr>
      <w:r>
        <w:t xml:space="preserve">Inscenizacja: </w:t>
      </w:r>
    </w:p>
    <w:p w:rsidR="009A1D88" w:rsidRDefault="00A8314C">
      <w:pPr>
        <w:numPr>
          <w:ilvl w:val="0"/>
          <w:numId w:val="6"/>
        </w:numPr>
        <w:ind w:right="0" w:hanging="144"/>
      </w:pPr>
      <w:r>
        <w:t xml:space="preserve">dobór repertuaru, </w:t>
      </w:r>
    </w:p>
    <w:p w:rsidR="009A1D88" w:rsidRDefault="00A8314C">
      <w:pPr>
        <w:numPr>
          <w:ilvl w:val="0"/>
          <w:numId w:val="6"/>
        </w:numPr>
        <w:ind w:right="0" w:hanging="144"/>
      </w:pPr>
      <w:r>
        <w:t xml:space="preserve">pomysłowość i spójność przedstawienia, </w:t>
      </w:r>
    </w:p>
    <w:p w:rsidR="009A1D88" w:rsidRDefault="00A8314C">
      <w:pPr>
        <w:numPr>
          <w:ilvl w:val="0"/>
          <w:numId w:val="6"/>
        </w:numPr>
        <w:ind w:right="0" w:hanging="144"/>
      </w:pPr>
      <w:r>
        <w:t xml:space="preserve">interpretacja utworu, </w:t>
      </w:r>
    </w:p>
    <w:p w:rsidR="009A1D88" w:rsidRDefault="00A8314C">
      <w:pPr>
        <w:numPr>
          <w:ilvl w:val="0"/>
          <w:numId w:val="6"/>
        </w:numPr>
        <w:ind w:right="0" w:hanging="144"/>
      </w:pPr>
      <w:r>
        <w:t xml:space="preserve">kultura słowa, </w:t>
      </w:r>
    </w:p>
    <w:p w:rsidR="009A1D88" w:rsidRDefault="00A8314C">
      <w:pPr>
        <w:numPr>
          <w:ilvl w:val="0"/>
          <w:numId w:val="6"/>
        </w:numPr>
        <w:ind w:right="0" w:hanging="144"/>
      </w:pPr>
      <w:r>
        <w:t xml:space="preserve">współpraca zespołu, </w:t>
      </w:r>
    </w:p>
    <w:p w:rsidR="009A1D88" w:rsidRDefault="00A8314C">
      <w:pPr>
        <w:numPr>
          <w:ilvl w:val="0"/>
          <w:numId w:val="6"/>
        </w:numPr>
        <w:ind w:right="0" w:hanging="144"/>
      </w:pPr>
      <w:r>
        <w:t xml:space="preserve">ogólny wyraz artystyczny </w:t>
      </w:r>
    </w:p>
    <w:p w:rsidR="009A1D88" w:rsidRDefault="00A8314C">
      <w:pPr>
        <w:spacing w:after="25" w:line="259" w:lineRule="auto"/>
        <w:ind w:left="0" w:right="0" w:firstLine="0"/>
        <w:jc w:val="left"/>
      </w:pPr>
      <w:r>
        <w:t xml:space="preserve"> </w:t>
      </w:r>
    </w:p>
    <w:p w:rsidR="009A1D88" w:rsidRDefault="00A8314C">
      <w:pPr>
        <w:spacing w:after="479"/>
        <w:ind w:left="-5" w:right="0"/>
      </w:pPr>
      <w:r>
        <w:lastRenderedPageBreak/>
        <w:t xml:space="preserve">W kategorii inscenizacja dopuszcza się wykorzystanie kostiumów, rekwizytów, elementów scenografii oraz oprawy muzycznej granej na żywo lub z podkładu. </w:t>
      </w:r>
    </w:p>
    <w:p w:rsidR="009A1D88" w:rsidRDefault="00A8314C">
      <w:pPr>
        <w:pStyle w:val="Nagwek1"/>
        <w:ind w:left="371" w:hanging="386"/>
      </w:pPr>
      <w:r>
        <w:t xml:space="preserve">ELIMINACJE KONKURSOWE  </w:t>
      </w:r>
    </w:p>
    <w:p w:rsidR="009A1D88" w:rsidRDefault="00A8314C">
      <w:pPr>
        <w:ind w:left="-5" w:right="0"/>
      </w:pPr>
      <w:r>
        <w:t xml:space="preserve">Konkurs przebiega etapowo: </w:t>
      </w:r>
    </w:p>
    <w:p w:rsidR="009A1D88" w:rsidRDefault="00A8314C">
      <w:pPr>
        <w:numPr>
          <w:ilvl w:val="0"/>
          <w:numId w:val="7"/>
        </w:numPr>
        <w:spacing w:after="229"/>
        <w:ind w:right="0" w:hanging="144"/>
      </w:pPr>
      <w:r>
        <w:t xml:space="preserve">eliminacje środowiskowe, szkolne, gminne i powiatowe – według ustaleń organizatorów lokalnych, </w:t>
      </w:r>
    </w:p>
    <w:p w:rsidR="009A1D88" w:rsidRDefault="00A8314C">
      <w:pPr>
        <w:numPr>
          <w:ilvl w:val="0"/>
          <w:numId w:val="7"/>
        </w:numPr>
        <w:spacing w:after="204"/>
        <w:ind w:right="0" w:hanging="144"/>
        <w:rPr>
          <w:b/>
          <w:color w:val="C00000"/>
        </w:rPr>
      </w:pPr>
      <w:r w:rsidRPr="000E7021">
        <w:rPr>
          <w:b/>
          <w:color w:val="C00000"/>
        </w:rPr>
        <w:t xml:space="preserve">eliminacje </w:t>
      </w:r>
      <w:r w:rsidR="000E7021" w:rsidRPr="000E7021">
        <w:rPr>
          <w:b/>
          <w:color w:val="C00000"/>
        </w:rPr>
        <w:t xml:space="preserve">rejonowe  odbędą się w </w:t>
      </w:r>
      <w:r w:rsidR="000E7021">
        <w:rPr>
          <w:b/>
          <w:color w:val="C00000"/>
        </w:rPr>
        <w:t>s</w:t>
      </w:r>
      <w:r w:rsidR="000E7021" w:rsidRPr="000E7021">
        <w:rPr>
          <w:b/>
          <w:color w:val="C00000"/>
        </w:rPr>
        <w:t>ali widowiskowej Jarosławskiego Ośrodka Kultury i Sztuki 16 listopada o godz. 10.00</w:t>
      </w:r>
    </w:p>
    <w:p w:rsidR="000E7021" w:rsidRPr="000E7021" w:rsidRDefault="000E7021">
      <w:pPr>
        <w:numPr>
          <w:ilvl w:val="0"/>
          <w:numId w:val="7"/>
        </w:numPr>
        <w:spacing w:after="204"/>
        <w:ind w:right="0" w:hanging="144"/>
        <w:rPr>
          <w:b/>
          <w:color w:val="C00000"/>
        </w:rPr>
      </w:pPr>
      <w:r>
        <w:rPr>
          <w:b/>
          <w:color w:val="C00000"/>
        </w:rPr>
        <w:t>Karty zgłoszenia prosimy dostarczyć do 30 października br. do Jarosławskiego Ośrodka Kultury i Sztuki lub przesłać skan ( nie zdjęcie!) na adres email : a.sroka@mok-jar.pl</w:t>
      </w:r>
      <w:bookmarkStart w:id="0" w:name="_GoBack"/>
      <w:bookmarkEnd w:id="0"/>
    </w:p>
    <w:p w:rsidR="009A1D88" w:rsidRDefault="00A8314C">
      <w:pPr>
        <w:spacing w:after="249"/>
        <w:ind w:left="-5" w:right="0"/>
      </w:pPr>
      <w:r>
        <w:t xml:space="preserve">Do finału wojewódzkiego zostaną zakwalifikowani uczestnicy wyłonieni podczas eliminacji rejonowych. Prosimy o przeprowadzenie eliminacji wstępnych w szkołach, gminnych instytucjach kultury i nominowanie do rejonów najlepszych wykonawców. Jedna szkoła może zgłosić maksymalnie 6 uczestników w kategoriach indywidualnych (recytacja i piosenka). </w:t>
      </w:r>
    </w:p>
    <w:p w:rsidR="009A1D88" w:rsidRDefault="00A8314C">
      <w:pPr>
        <w:spacing w:after="250"/>
        <w:ind w:left="-5" w:right="0"/>
      </w:pPr>
      <w:r>
        <w:t xml:space="preserve">W przypadku kategorii inscenizacja szkoła może zgłosić jedną grupę. </w:t>
      </w:r>
    </w:p>
    <w:p w:rsidR="009A1D88" w:rsidRDefault="00A8314C">
      <w:pPr>
        <w:spacing w:after="202"/>
        <w:ind w:left="-5" w:right="0"/>
      </w:pPr>
      <w:r>
        <w:t xml:space="preserve">Finał konkursu odbędzie się w dniach 9–10 grudnia 2026 r. w Wojewódzkim Domu Kultury w Rzeszowie. </w:t>
      </w:r>
    </w:p>
    <w:p w:rsidR="009A1D88" w:rsidRDefault="00A8314C">
      <w:pPr>
        <w:spacing w:after="202"/>
        <w:ind w:left="-5" w:right="0"/>
      </w:pPr>
      <w:r>
        <w:t xml:space="preserve">Nagrody przyznawane podczas eliminacji rejonowych oraz finału funduje Wojewódzki Dom Kultury w Rzeszowie. </w:t>
      </w:r>
    </w:p>
    <w:p w:rsidR="009A1D88" w:rsidRDefault="00A8314C">
      <w:pPr>
        <w:spacing w:after="21" w:line="259" w:lineRule="auto"/>
        <w:ind w:left="0" w:right="0" w:firstLine="0"/>
        <w:jc w:val="left"/>
      </w:pPr>
      <w:r>
        <w:t xml:space="preserve"> </w:t>
      </w:r>
    </w:p>
    <w:p w:rsidR="009A1D88" w:rsidRDefault="00A8314C">
      <w:pPr>
        <w:pStyle w:val="Nagwek1"/>
        <w:ind w:left="465" w:hanging="480"/>
      </w:pPr>
      <w:r>
        <w:t xml:space="preserve">ELIMINACJE REJONOWE </w:t>
      </w:r>
    </w:p>
    <w:p w:rsidR="009A1D88" w:rsidRDefault="00A8314C">
      <w:pPr>
        <w:spacing w:after="64"/>
        <w:ind w:left="-5" w:right="0"/>
      </w:pPr>
      <w:r>
        <w:t xml:space="preserve">Eliminacje rejonowe Podkarpackiego Konkursu Literatura i Dzieci przeprowadzane są we współpracy z następującymi instytucjami: </w:t>
      </w:r>
    </w:p>
    <w:p w:rsidR="009A1D88" w:rsidRDefault="00A8314C">
      <w:pPr>
        <w:numPr>
          <w:ilvl w:val="0"/>
          <w:numId w:val="8"/>
        </w:numPr>
        <w:ind w:right="0" w:hanging="360"/>
      </w:pPr>
      <w:r>
        <w:t xml:space="preserve">Centrum Kulturalne w Przemyślu: powiat przemyski, jarosławski, przeworski i lubaczowski </w:t>
      </w:r>
    </w:p>
    <w:p w:rsidR="009A1D88" w:rsidRDefault="00A8314C">
      <w:pPr>
        <w:numPr>
          <w:ilvl w:val="0"/>
          <w:numId w:val="8"/>
        </w:numPr>
        <w:spacing w:after="51"/>
        <w:ind w:right="0" w:hanging="360"/>
      </w:pPr>
      <w:r>
        <w:t xml:space="preserve">Tarnobrzeski Dom Kultury: powiat tarnobrzeski, stalowowolski, niżański i mielecki </w:t>
      </w:r>
    </w:p>
    <w:p w:rsidR="009A1D88" w:rsidRDefault="00A8314C">
      <w:pPr>
        <w:numPr>
          <w:ilvl w:val="0"/>
          <w:numId w:val="8"/>
        </w:numPr>
        <w:ind w:right="0" w:hanging="360"/>
      </w:pPr>
      <w:r>
        <w:t xml:space="preserve">Gminny Ośrodek Kultury w Grodzisku Dolnym - powiat leżajski </w:t>
      </w:r>
    </w:p>
    <w:p w:rsidR="009A1D88" w:rsidRDefault="00A8314C">
      <w:pPr>
        <w:numPr>
          <w:ilvl w:val="0"/>
          <w:numId w:val="8"/>
        </w:numPr>
        <w:ind w:right="0" w:hanging="360"/>
      </w:pPr>
      <w:r>
        <w:t xml:space="preserve">Gminny Ośrodek Kultury we Frysztaku: powiat strzyżowski </w:t>
      </w:r>
    </w:p>
    <w:p w:rsidR="009A1D88" w:rsidRDefault="00A8314C">
      <w:pPr>
        <w:numPr>
          <w:ilvl w:val="0"/>
          <w:numId w:val="8"/>
        </w:numPr>
        <w:spacing w:after="19" w:line="275" w:lineRule="auto"/>
        <w:ind w:right="0" w:hanging="360"/>
      </w:pPr>
      <w:r>
        <w:t xml:space="preserve">Miejskie Centrum Kultury w Boguchwale: powiat rzeszowski w tym: Rzeszów, Boguchwała, Głogów Małopolski, Sokołów Małopolski, Kamień, Świlcza i Trzebownisko </w:t>
      </w:r>
    </w:p>
    <w:p w:rsidR="009A1D88" w:rsidRDefault="00A8314C">
      <w:pPr>
        <w:numPr>
          <w:ilvl w:val="0"/>
          <w:numId w:val="8"/>
        </w:numPr>
        <w:ind w:right="0" w:hanging="360"/>
      </w:pPr>
      <w:r>
        <w:lastRenderedPageBreak/>
        <w:t xml:space="preserve">Brzozowski Dom Kultury: powiat brzozowski, leski i bieszczadzki </w:t>
      </w:r>
    </w:p>
    <w:p w:rsidR="009A1D88" w:rsidRDefault="00A8314C">
      <w:pPr>
        <w:numPr>
          <w:ilvl w:val="0"/>
          <w:numId w:val="8"/>
        </w:numPr>
        <w:spacing w:after="57"/>
        <w:ind w:right="0" w:hanging="360"/>
      </w:pPr>
      <w:r>
        <w:t xml:space="preserve">Regionalne Centrum Kultury Pogranicza w Krośnie - powiat krośnieński, jasielski i sanocki </w:t>
      </w:r>
    </w:p>
    <w:p w:rsidR="009A1D88" w:rsidRDefault="00A8314C">
      <w:pPr>
        <w:numPr>
          <w:ilvl w:val="0"/>
          <w:numId w:val="8"/>
        </w:numPr>
        <w:ind w:right="0" w:hanging="360"/>
      </w:pPr>
      <w:r>
        <w:t xml:space="preserve">Miejski Ośrodek Kultury w Dębicy - powiat dębicki i ropczycko-sędziszowski </w:t>
      </w:r>
    </w:p>
    <w:p w:rsidR="009A1D88" w:rsidRDefault="00A8314C">
      <w:pPr>
        <w:numPr>
          <w:ilvl w:val="0"/>
          <w:numId w:val="8"/>
        </w:numPr>
        <w:ind w:right="0" w:hanging="360"/>
      </w:pPr>
      <w:r>
        <w:t xml:space="preserve">Miejski Dom Kultury w Łańcucie - powiat łańcucki i Krasne </w:t>
      </w:r>
    </w:p>
    <w:p w:rsidR="009A1D88" w:rsidRDefault="00A8314C">
      <w:pPr>
        <w:numPr>
          <w:ilvl w:val="0"/>
          <w:numId w:val="8"/>
        </w:numPr>
        <w:ind w:right="0" w:hanging="360"/>
      </w:pPr>
      <w:r>
        <w:t xml:space="preserve">Gminny Ośrodek Kultury w Błażowej - powiat rzeszowski w tym: Błażowa, Tyczyn, Chmielnik, Lubenia, Hyżne, Dynów </w:t>
      </w:r>
    </w:p>
    <w:p w:rsidR="009A1D88" w:rsidRDefault="00A8314C">
      <w:pPr>
        <w:spacing w:after="21" w:line="259" w:lineRule="auto"/>
        <w:ind w:left="720" w:right="0" w:firstLine="0"/>
        <w:jc w:val="left"/>
      </w:pPr>
      <w:r>
        <w:t xml:space="preserve"> </w:t>
      </w:r>
    </w:p>
    <w:p w:rsidR="009A1D88" w:rsidRDefault="00A8314C">
      <w:pPr>
        <w:pStyle w:val="Nagwek1"/>
        <w:ind w:left="558" w:hanging="573"/>
      </w:pPr>
      <w:r>
        <w:t xml:space="preserve">INFORMACJE DODATKOWE  </w:t>
      </w:r>
    </w:p>
    <w:p w:rsidR="009A1D88" w:rsidRDefault="00A8314C">
      <w:pPr>
        <w:ind w:left="-5" w:right="0"/>
      </w:pPr>
      <w:r>
        <w:t xml:space="preserve">Dodatkowych informacji udziela: </w:t>
      </w:r>
    </w:p>
    <w:p w:rsidR="009A1D88" w:rsidRDefault="00A8314C">
      <w:pPr>
        <w:spacing w:after="52"/>
        <w:ind w:left="-5" w:right="0"/>
      </w:pPr>
      <w:r>
        <w:t xml:space="preserve">Marlena Krupa - 17 853 52 57 wew. 43 </w:t>
      </w:r>
    </w:p>
    <w:p w:rsidR="009A1D88" w:rsidRDefault="00A8314C">
      <w:pPr>
        <w:ind w:left="-5" w:right="4431"/>
      </w:pPr>
      <w:r>
        <w:t xml:space="preserve">Wojewódzki Dom Kultury w Rzeszowie ul. Stefana Okrzei 7, 35-002 Rzeszów </w:t>
      </w:r>
    </w:p>
    <w:p w:rsidR="009A1D88" w:rsidRDefault="00A8314C">
      <w:pPr>
        <w:spacing w:after="64" w:line="259" w:lineRule="auto"/>
        <w:ind w:left="720" w:right="0" w:firstLine="0"/>
        <w:jc w:val="left"/>
      </w:pPr>
      <w:r>
        <w:t xml:space="preserve"> </w:t>
      </w:r>
    </w:p>
    <w:p w:rsidR="009A1D88" w:rsidRDefault="00A8314C">
      <w:pPr>
        <w:pStyle w:val="Nagwek1"/>
        <w:spacing w:after="78"/>
        <w:ind w:left="371" w:hanging="386"/>
      </w:pPr>
      <w:r>
        <w:t xml:space="preserve">UWAGI KOŃCOWE </w:t>
      </w:r>
    </w:p>
    <w:p w:rsidR="009A1D88" w:rsidRDefault="00A8314C">
      <w:pPr>
        <w:numPr>
          <w:ilvl w:val="0"/>
          <w:numId w:val="9"/>
        </w:numPr>
        <w:ind w:right="0" w:hanging="360"/>
      </w:pPr>
      <w:r>
        <w:t xml:space="preserve">Od rozstrzygnięcia w konkursie nie przysługuje odwołanie. </w:t>
      </w:r>
    </w:p>
    <w:p w:rsidR="009A1D88" w:rsidRDefault="00A8314C">
      <w:pPr>
        <w:numPr>
          <w:ilvl w:val="0"/>
          <w:numId w:val="9"/>
        </w:numPr>
        <w:ind w:right="0" w:hanging="360"/>
      </w:pPr>
      <w:r>
        <w:t xml:space="preserve">Organizator zastrzega sobie prawo do zmiany treści niniejszego regulaminu z ważnych powodów, w tym w trakcie trwania konkursu. </w:t>
      </w:r>
    </w:p>
    <w:p w:rsidR="009A1D88" w:rsidRDefault="00A8314C">
      <w:pPr>
        <w:numPr>
          <w:ilvl w:val="0"/>
          <w:numId w:val="9"/>
        </w:numPr>
        <w:ind w:right="0" w:hanging="360"/>
      </w:pPr>
      <w:r>
        <w:t xml:space="preserve">W sprawach nieuregulowanych niniejszym regulaminem oraz w kwestiach jego interpretacji ostateczne decyzje podejmuje organizator konkursu. </w:t>
      </w:r>
    </w:p>
    <w:sectPr w:rsidR="009A1D88">
      <w:pgSz w:w="12240" w:h="15840"/>
      <w:pgMar w:top="1445" w:right="1797" w:bottom="15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108B"/>
    <w:multiLevelType w:val="hybridMultilevel"/>
    <w:tmpl w:val="BDEEF92A"/>
    <w:lvl w:ilvl="0" w:tplc="63726454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A0A7E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7089A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B2176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7A966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9E2F9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78478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2E91A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660B4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05502F"/>
    <w:multiLevelType w:val="hybridMultilevel"/>
    <w:tmpl w:val="BCE8B046"/>
    <w:lvl w:ilvl="0" w:tplc="FE0E1686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E298F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2CB1F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5E106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86730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74DD9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EE6FD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9A275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66B55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C10184"/>
    <w:multiLevelType w:val="hybridMultilevel"/>
    <w:tmpl w:val="A5CC2582"/>
    <w:lvl w:ilvl="0" w:tplc="71E61A36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B8BFA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D6D5F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4875D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A0AEA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BA28A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00BCC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A623E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92B0A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390D64"/>
    <w:multiLevelType w:val="hybridMultilevel"/>
    <w:tmpl w:val="BA529156"/>
    <w:lvl w:ilvl="0" w:tplc="F94A4C7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ECA96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60804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72518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362E3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8665C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06950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22CA8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92F53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D25B42"/>
    <w:multiLevelType w:val="hybridMultilevel"/>
    <w:tmpl w:val="820CA654"/>
    <w:lvl w:ilvl="0" w:tplc="74C2CC46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1EE20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AA80E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6CD35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7683B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441BB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148CC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8A3C5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A046F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E7137F4"/>
    <w:multiLevelType w:val="hybridMultilevel"/>
    <w:tmpl w:val="6FBCEDD8"/>
    <w:lvl w:ilvl="0" w:tplc="0EBEE0C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FC74C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EC1F4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7ACDF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DE36A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6A05B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50551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3CE4D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10B7E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EA91FCD"/>
    <w:multiLevelType w:val="hybridMultilevel"/>
    <w:tmpl w:val="4052E4E2"/>
    <w:lvl w:ilvl="0" w:tplc="34EE1EA0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44FD2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E415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CCAA8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3E025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904FE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264BE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30F13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BEC3A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B7552F4"/>
    <w:multiLevelType w:val="hybridMultilevel"/>
    <w:tmpl w:val="2FC4EED4"/>
    <w:lvl w:ilvl="0" w:tplc="D21CF51A">
      <w:start w:val="2"/>
      <w:numFmt w:val="upperRoman"/>
      <w:pStyle w:val="Nagwek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DC88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E4E7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3AF2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FE66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5604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9C6A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C4B4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1288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C4F7AD1"/>
    <w:multiLevelType w:val="hybridMultilevel"/>
    <w:tmpl w:val="EF00810E"/>
    <w:lvl w:ilvl="0" w:tplc="5380DBE4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5CC91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4E014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C5C9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B6D87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DE712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90774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14BEA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5064E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F8E20FE"/>
    <w:multiLevelType w:val="hybridMultilevel"/>
    <w:tmpl w:val="B0289AC8"/>
    <w:lvl w:ilvl="0" w:tplc="7D38546E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A82FD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DC81D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C4422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7E1AE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3ABDC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F6BEA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BA24F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90243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1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D88"/>
    <w:rsid w:val="000E7021"/>
    <w:rsid w:val="009A1D88"/>
    <w:rsid w:val="00A8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B3D7B"/>
  <w15:docId w15:val="{DA1BDAB0-9452-4019-BF9A-842C5105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3" w:line="271" w:lineRule="auto"/>
      <w:ind w:left="1817" w:right="175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numPr>
        <w:numId w:val="10"/>
      </w:numPr>
      <w:spacing w:after="13"/>
      <w:ind w:left="279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795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Animacja</dc:creator>
  <cp:keywords/>
  <cp:lastModifiedBy>K</cp:lastModifiedBy>
  <cp:revision>3</cp:revision>
  <dcterms:created xsi:type="dcterms:W3CDTF">2026-09-30T10:38:00Z</dcterms:created>
  <dcterms:modified xsi:type="dcterms:W3CDTF">2026-10-01T06:42:00Z</dcterms:modified>
</cp:coreProperties>
</file>